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5A70BA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Факультет международных отношений</w:t>
      </w:r>
    </w:p>
    <w:p w14:paraId="0BA35F26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14:paraId="1585E489" w14:textId="07103B0D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5B</w:t>
      </w:r>
      <w:proofErr w:type="gramStart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030200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»-</w:t>
      </w:r>
      <w:proofErr w:type="gramEnd"/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право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A233E" w:rsidRPr="00A574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C9D2A4B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14:paraId="446C66DF" w14:textId="6B315C5F" w:rsidR="00DA233E" w:rsidRPr="00A574FD" w:rsidRDefault="007017A5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="00DA233E" w:rsidRPr="00A574FD">
        <w:rPr>
          <w:rFonts w:ascii="Times New Roman" w:hAnsi="Times New Roman" w:cs="Times New Roman"/>
          <w:b/>
          <w:bCs/>
          <w:sz w:val="24"/>
          <w:szCs w:val="24"/>
          <w:lang w:val="en-US"/>
        </w:rPr>
        <w:t>IYa</w:t>
      </w:r>
      <w:proofErr w:type="spellEnd"/>
      <w:r w:rsidR="00DA233E" w:rsidRPr="00A574FD">
        <w:rPr>
          <w:rFonts w:ascii="Times New Roman" w:hAnsi="Times New Roman" w:cs="Times New Roman"/>
          <w:b/>
          <w:bCs/>
          <w:sz w:val="24"/>
          <w:szCs w:val="24"/>
        </w:rPr>
        <w:t>1103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A233E" w:rsidRPr="00A574FD">
        <w:rPr>
          <w:rFonts w:ascii="Times New Roman" w:hAnsi="Times New Roman" w:cs="Times New Roman"/>
          <w:sz w:val="24"/>
          <w:szCs w:val="24"/>
        </w:rPr>
        <w:t xml:space="preserve"> Иностранный язык </w:t>
      </w:r>
    </w:p>
    <w:p w14:paraId="0DB35ADF" w14:textId="77777777" w:rsidR="00DA233E" w:rsidRPr="00A574FD" w:rsidRDefault="00DA233E" w:rsidP="00DA23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Весенний семестр 2017-2018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4"/>
        <w:gridCol w:w="2997"/>
        <w:gridCol w:w="1296"/>
        <w:gridCol w:w="1976"/>
        <w:gridCol w:w="1853"/>
      </w:tblGrid>
      <w:tr w:rsidR="00DA233E" w:rsidRPr="00A574FD" w14:paraId="6A959022" w14:textId="77777777" w:rsidTr="00AD7E86">
        <w:tc>
          <w:tcPr>
            <w:tcW w:w="2084" w:type="dxa"/>
          </w:tcPr>
          <w:p w14:paraId="34B1D908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14:paraId="25DFCE5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14:paraId="15FBAF8F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14:paraId="738AAD27" w14:textId="77777777" w:rsidR="00DA233E" w:rsidRPr="00A574FD" w:rsidRDefault="00DA233E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53" w:type="dxa"/>
          </w:tcPr>
          <w:p w14:paraId="2A21B7D1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DA233E" w:rsidRPr="00A574FD" w14:paraId="4D48E2BD" w14:textId="77777777" w:rsidTr="00AD7E86">
        <w:tc>
          <w:tcPr>
            <w:tcW w:w="2084" w:type="dxa"/>
          </w:tcPr>
          <w:p w14:paraId="06C765E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IYa1103</w:t>
            </w:r>
          </w:p>
        </w:tc>
        <w:tc>
          <w:tcPr>
            <w:tcW w:w="2997" w:type="dxa"/>
          </w:tcPr>
          <w:p w14:paraId="2A9E45C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1296" w:type="dxa"/>
          </w:tcPr>
          <w:p w14:paraId="14E80032" w14:textId="5936C1AC" w:rsidR="00DA233E" w:rsidRPr="00A574FD" w:rsidRDefault="004B15BB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6" w:type="dxa"/>
          </w:tcPr>
          <w:p w14:paraId="235C3F47" w14:textId="6CFB2633" w:rsidR="00DA233E" w:rsidRPr="00A574FD" w:rsidRDefault="004827F9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3" w:type="dxa"/>
          </w:tcPr>
          <w:p w14:paraId="24F45AB7" w14:textId="5099E44C" w:rsidR="00DA233E" w:rsidRPr="002F7AD5" w:rsidRDefault="002F7AD5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DA233E" w:rsidRPr="00A574FD" w14:paraId="2855EACF" w14:textId="77777777" w:rsidTr="00AD7E86">
        <w:tc>
          <w:tcPr>
            <w:tcW w:w="2084" w:type="dxa"/>
          </w:tcPr>
          <w:p w14:paraId="002F58B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14:paraId="336AEEB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Сейдикенова А.С.</w:t>
            </w:r>
          </w:p>
        </w:tc>
      </w:tr>
      <w:tr w:rsidR="00DA233E" w:rsidRPr="00A574FD" w14:paraId="19C726C8" w14:textId="77777777" w:rsidTr="00AD7E86">
        <w:tc>
          <w:tcPr>
            <w:tcW w:w="2084" w:type="dxa"/>
          </w:tcPr>
          <w:p w14:paraId="031DCBC3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8122" w:type="dxa"/>
            <w:gridSpan w:val="4"/>
          </w:tcPr>
          <w:p w14:paraId="291EB309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расписанию  аудитория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– 312</w:t>
            </w:r>
          </w:p>
        </w:tc>
      </w:tr>
      <w:tr w:rsidR="00DA233E" w:rsidRPr="00A574FD" w14:paraId="1D136645" w14:textId="77777777" w:rsidTr="00AD7E86">
        <w:tc>
          <w:tcPr>
            <w:tcW w:w="2084" w:type="dxa"/>
          </w:tcPr>
          <w:p w14:paraId="08278E3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14:paraId="7087995D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Seydikenova781022 @yandex.ru</w:t>
            </w:r>
          </w:p>
        </w:tc>
      </w:tr>
      <w:tr w:rsidR="00DA233E" w:rsidRPr="00A574FD" w14:paraId="4609734C" w14:textId="77777777" w:rsidTr="00AD7E86">
        <w:tc>
          <w:tcPr>
            <w:tcW w:w="2084" w:type="dxa"/>
          </w:tcPr>
          <w:p w14:paraId="0C4724AF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14:paraId="20570938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р.т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 2478315; сот. 8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7053917812</w:t>
            </w:r>
          </w:p>
        </w:tc>
      </w:tr>
      <w:tr w:rsidR="00DA233E" w:rsidRPr="00A574FD" w14:paraId="7220752B" w14:textId="77777777" w:rsidTr="00AD7E86">
        <w:tc>
          <w:tcPr>
            <w:tcW w:w="2084" w:type="dxa"/>
          </w:tcPr>
          <w:p w14:paraId="73990F29" w14:textId="77777777" w:rsidR="00DA233E" w:rsidRPr="00A574FD" w:rsidRDefault="00DA233E" w:rsidP="00AD7E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14:paraId="51E78EF4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навыков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3B64189B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0A10D6B7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309ED3E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строить монологическую и диалогическую речь на основе изученного материала;</w:t>
            </w:r>
          </w:p>
          <w:p w14:paraId="6EDF374A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045914F0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передавать основное содержание, выражая свое отношение в пределах языкого материала.</w:t>
            </w:r>
          </w:p>
          <w:p w14:paraId="6884E2D3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знать</w:t>
            </w:r>
            <w:r w:rsidRPr="00A574FD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CFE95DD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интересоваться,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A574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DC817A0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впечетлениях, событиях, мечтах, надеждах и желаниях;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F34E2" w14:textId="77777777" w:rsidR="00DA233E" w:rsidRPr="00A574FD" w:rsidRDefault="00DA233E" w:rsidP="00AD7E8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понимать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73DCA12F" w14:textId="77777777" w:rsidR="00DA233E" w:rsidRPr="00A574FD" w:rsidRDefault="00DA233E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писать простую короткую записку,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</w:t>
            </w:r>
          </w:p>
        </w:tc>
      </w:tr>
      <w:tr w:rsidR="00DA233E" w:rsidRPr="00A574FD" w14:paraId="58CB5927" w14:textId="77777777" w:rsidTr="00AD7E86">
        <w:tc>
          <w:tcPr>
            <w:tcW w:w="2084" w:type="dxa"/>
          </w:tcPr>
          <w:p w14:paraId="623BDE71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14:paraId="2DD17D94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Иностранный язык Часть 1. </w:t>
            </w:r>
          </w:p>
        </w:tc>
      </w:tr>
      <w:tr w:rsidR="00DA233E" w:rsidRPr="00A574FD" w14:paraId="7CF7BCF3" w14:textId="77777777" w:rsidTr="00AD7E86">
        <w:tc>
          <w:tcPr>
            <w:tcW w:w="2084" w:type="dxa"/>
          </w:tcPr>
          <w:p w14:paraId="0C28047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14:paraId="749666EA" w14:textId="479858DA" w:rsidR="00A574FD" w:rsidRPr="00A574FD" w:rsidRDefault="00A574FD" w:rsidP="00A574FD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b/>
                <w:sz w:val="24"/>
                <w:szCs w:val="24"/>
              </w:rPr>
            </w:pPr>
            <w:r w:rsidRPr="00A574FD">
              <w:rPr>
                <w:b/>
                <w:sz w:val="24"/>
                <w:szCs w:val="24"/>
              </w:rPr>
              <w:t>Литература:</w:t>
            </w:r>
          </w:p>
          <w:p w14:paraId="763FEDCB" w14:textId="45CBD7DB" w:rsidR="00DA233E" w:rsidRPr="00A574FD" w:rsidRDefault="00A574FD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.</w:t>
            </w:r>
            <w:r w:rsidR="00DA233E" w:rsidRPr="00A574FD">
              <w:rPr>
                <w:sz w:val="24"/>
                <w:szCs w:val="24"/>
                <w:lang w:val="fr-FR"/>
              </w:rPr>
              <w:t>Annie Berthet</w:t>
            </w:r>
            <w:r w:rsidRPr="00A574FD">
              <w:rPr>
                <w:sz w:val="24"/>
                <w:szCs w:val="24"/>
                <w:lang w:val="fr-FR"/>
              </w:rPr>
              <w:t>,</w:t>
            </w:r>
            <w:r w:rsidR="00DA233E" w:rsidRPr="00A574FD">
              <w:rPr>
                <w:sz w:val="24"/>
                <w:szCs w:val="24"/>
                <w:lang w:val="fr-FR"/>
              </w:rPr>
              <w:t xml:space="preserve"> Catherine Hugot., Véronique M.Kizirian ... Alter ego. Méthode de français. </w:t>
            </w:r>
            <w:r w:rsidR="00DA233E" w:rsidRPr="00A574FD">
              <w:rPr>
                <w:sz w:val="24"/>
                <w:szCs w:val="24"/>
              </w:rPr>
              <w:t>А</w:t>
            </w:r>
            <w:r w:rsidR="00DA233E" w:rsidRPr="00A574FD">
              <w:rPr>
                <w:sz w:val="24"/>
                <w:szCs w:val="24"/>
                <w:lang w:val="fr-FR"/>
              </w:rPr>
              <w:t>1. Hachette Livre. 2012</w:t>
            </w:r>
          </w:p>
          <w:p w14:paraId="0D92772A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</w:rPr>
            </w:pPr>
            <w:proofErr w:type="spellStart"/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Н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Попова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Ж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А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Казакова</w:t>
            </w:r>
            <w:proofErr w:type="spellEnd"/>
            <w:r w:rsidRPr="001A5289">
              <w:rPr>
                <w:sz w:val="24"/>
                <w:szCs w:val="24"/>
              </w:rPr>
              <w:t xml:space="preserve">, </w:t>
            </w:r>
            <w:proofErr w:type="spellStart"/>
            <w:r w:rsidRPr="00A574FD">
              <w:rPr>
                <w:sz w:val="24"/>
                <w:szCs w:val="24"/>
              </w:rPr>
              <w:t>Г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М</w:t>
            </w:r>
            <w:r w:rsidRPr="001A5289">
              <w:rPr>
                <w:sz w:val="24"/>
                <w:szCs w:val="24"/>
              </w:rPr>
              <w:t>.</w:t>
            </w:r>
            <w:r w:rsidRPr="00A574FD">
              <w:rPr>
                <w:sz w:val="24"/>
                <w:szCs w:val="24"/>
              </w:rPr>
              <w:t>Ковальчук</w:t>
            </w:r>
            <w:proofErr w:type="spellEnd"/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Французский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язык</w:t>
            </w:r>
            <w:r w:rsidRPr="001A5289">
              <w:rPr>
                <w:sz w:val="24"/>
                <w:szCs w:val="24"/>
              </w:rPr>
              <w:t xml:space="preserve"> – </w:t>
            </w:r>
            <w:r w:rsidRPr="00A574FD">
              <w:rPr>
                <w:sz w:val="24"/>
                <w:szCs w:val="24"/>
                <w:lang w:val="fr-FR"/>
              </w:rPr>
              <w:t>Manuel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de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  <w:lang w:val="fr-FR"/>
              </w:rPr>
              <w:t>fran</w:t>
            </w:r>
            <w:r w:rsidRPr="001A5289">
              <w:rPr>
                <w:sz w:val="24"/>
                <w:szCs w:val="24"/>
              </w:rPr>
              <w:t>ç</w:t>
            </w:r>
            <w:r w:rsidRPr="00A574FD">
              <w:rPr>
                <w:sz w:val="24"/>
                <w:szCs w:val="24"/>
                <w:lang w:val="fr-FR"/>
              </w:rPr>
              <w:t>ais</w:t>
            </w:r>
            <w:r w:rsidRPr="001A5289">
              <w:rPr>
                <w:sz w:val="24"/>
                <w:szCs w:val="24"/>
              </w:rPr>
              <w:t xml:space="preserve">, </w:t>
            </w:r>
            <w:r w:rsidRPr="00A574FD">
              <w:rPr>
                <w:sz w:val="24"/>
                <w:szCs w:val="24"/>
              </w:rPr>
              <w:t>Учебник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для</w:t>
            </w:r>
            <w:r w:rsidRPr="001A5289">
              <w:rPr>
                <w:sz w:val="24"/>
                <w:szCs w:val="24"/>
              </w:rPr>
              <w:t xml:space="preserve"> 1 </w:t>
            </w:r>
            <w:r w:rsidRPr="00A574FD">
              <w:rPr>
                <w:sz w:val="24"/>
                <w:szCs w:val="24"/>
              </w:rPr>
              <w:t>курса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ВУЗов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и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>факультетов</w:t>
            </w:r>
            <w:r w:rsidRPr="001A5289">
              <w:rPr>
                <w:sz w:val="24"/>
                <w:szCs w:val="24"/>
              </w:rPr>
              <w:t xml:space="preserve"> </w:t>
            </w:r>
            <w:r w:rsidRPr="00A574FD">
              <w:rPr>
                <w:sz w:val="24"/>
                <w:szCs w:val="24"/>
              </w:rPr>
              <w:t xml:space="preserve">иностранных языков, Москва: ООО «Издательство «Нестор Академик», 2009, - 576 с. </w:t>
            </w:r>
          </w:p>
          <w:p w14:paraId="46F247D2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Claire Miquel, Grammaire en dialogues niveau debutant, Clé international, 2005. -  p.130.</w:t>
            </w:r>
          </w:p>
          <w:p w14:paraId="57BA1AA8" w14:textId="01246845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 Jacky Girardet., Jean-Louis Frérot.Méthode de français. Panorama-1-2 de la langue française. CLE International, Paris</w:t>
            </w:r>
            <w:r w:rsidR="00264133">
              <w:rPr>
                <w:sz w:val="24"/>
                <w:szCs w:val="24"/>
                <w:lang w:val="fr-FR"/>
              </w:rPr>
              <w:t>.</w:t>
            </w:r>
            <w:r w:rsidRPr="00A574FD">
              <w:rPr>
                <w:sz w:val="24"/>
                <w:szCs w:val="24"/>
                <w:lang w:val="fr-FR"/>
              </w:rPr>
              <w:t xml:space="preserve"> 2000</w:t>
            </w:r>
          </w:p>
          <w:p w14:paraId="199D70EE" w14:textId="77777777" w:rsidR="00DA233E" w:rsidRPr="00A574FD" w:rsidRDefault="00DA233E" w:rsidP="00DA233E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>Brigitte Cervoni, Fatima Chnane–Davin, Manuela Ferrreira-Pinto. Entrée en matière.méthode de français, niveau A1/A2.Hachette, 2005.</w:t>
            </w:r>
          </w:p>
          <w:p w14:paraId="1A4C88A5" w14:textId="1B85A1F2" w:rsidR="00DA233E" w:rsidRPr="00A574FD" w:rsidRDefault="00DA233E" w:rsidP="00A574FD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jc w:val="both"/>
              <w:rPr>
                <w:sz w:val="24"/>
                <w:szCs w:val="24"/>
                <w:lang w:val="fr-FR"/>
              </w:rPr>
            </w:pPr>
            <w:r w:rsidRPr="00A574FD">
              <w:rPr>
                <w:sz w:val="24"/>
                <w:szCs w:val="24"/>
                <w:lang w:val="fr-FR"/>
              </w:rPr>
              <w:t xml:space="preserve">Laurence Riehl, Michel Soignet, Objectif diplomatie, Le Français des relations européennes et internationales, niveau A1/A2. Hachette. </w:t>
            </w:r>
          </w:p>
          <w:p w14:paraId="27AC75A7" w14:textId="15780337" w:rsidR="00DA233E" w:rsidRPr="00A574FD" w:rsidRDefault="00DA233E" w:rsidP="00AD7E86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sz w:val="24"/>
                <w:szCs w:val="24"/>
                <w:lang w:val="kk-KZ"/>
              </w:rPr>
            </w:pPr>
            <w:r w:rsidRPr="00A574FD">
              <w:rPr>
                <w:sz w:val="24"/>
                <w:szCs w:val="24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2010, стр. 288.</w:t>
            </w:r>
          </w:p>
          <w:p w14:paraId="1E2A4EDA" w14:textId="77777777" w:rsidR="00DA233E" w:rsidRPr="00A574FD" w:rsidRDefault="00DA233E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81FCA19" w14:textId="77777777" w:rsidR="00DA233E" w:rsidRPr="00A574FD" w:rsidRDefault="0026413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http://enseigner.tv5monde.com/</w:t>
              </w:r>
            </w:hyperlink>
          </w:p>
          <w:p w14:paraId="4A1AB0A6" w14:textId="381FFEDE" w:rsidR="00DA233E" w:rsidRPr="00A574FD" w:rsidRDefault="00264133" w:rsidP="00A574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DA233E" w:rsidRPr="00A574F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DA233E" w:rsidRPr="00A574FD" w14:paraId="3B6E9B2A" w14:textId="77777777" w:rsidTr="00AD7E86">
        <w:tc>
          <w:tcPr>
            <w:tcW w:w="2084" w:type="dxa"/>
          </w:tcPr>
          <w:p w14:paraId="47189EA7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14:paraId="168B478F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7844F9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14:paraId="0914AD6B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794D8F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2F75D3DE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64DC616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00B51D0D" w14:textId="77777777" w:rsidR="00DA233E" w:rsidRPr="00A574FD" w:rsidRDefault="00DA233E" w:rsidP="00DA23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46540AB" w14:textId="47AE5033" w:rsidR="00FF51E9" w:rsidRPr="00A574FD" w:rsidRDefault="00DA233E" w:rsidP="00A574F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э-адресу: </w:t>
            </w:r>
            <w:hyperlink r:id="rId7" w:history="1">
              <w:r w:rsidR="00FF51E9" w:rsidRPr="00A574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  <w:bookmarkStart w:id="0" w:name="_GoBack"/>
        <w:bookmarkEnd w:id="0"/>
      </w:tr>
      <w:tr w:rsidR="00DA233E" w:rsidRPr="00A574FD" w14:paraId="581255E0" w14:textId="77777777" w:rsidTr="00AD7E86">
        <w:tc>
          <w:tcPr>
            <w:tcW w:w="2084" w:type="dxa"/>
          </w:tcPr>
          <w:p w14:paraId="1D43793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14:paraId="408D2BF6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14:paraId="02DC4A12" w14:textId="77777777" w:rsidR="00DA233E" w:rsidRPr="00A574FD" w:rsidRDefault="00DA233E" w:rsidP="00AD7E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4D6755A9" w14:textId="77777777" w:rsidR="00DA233E" w:rsidRPr="00A574FD" w:rsidRDefault="00DA233E" w:rsidP="00DA233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0AAAAA" w14:textId="77777777" w:rsidR="00892CA3" w:rsidRPr="00A574FD" w:rsidRDefault="00892CA3" w:rsidP="00892CA3">
      <w:pPr>
        <w:tabs>
          <w:tab w:val="left" w:pos="2985"/>
          <w:tab w:val="center" w:pos="710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b/>
          <w:sz w:val="24"/>
          <w:szCs w:val="24"/>
        </w:rPr>
        <w:t>Календарь(график) реализации содержания учебного курса</w:t>
      </w:r>
    </w:p>
    <w:p w14:paraId="5B2B87BD" w14:textId="77777777" w:rsidR="00892CA3" w:rsidRPr="00A574FD" w:rsidRDefault="00892CA3" w:rsidP="00892CA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10"/>
        <w:gridCol w:w="1876"/>
        <w:gridCol w:w="1993"/>
      </w:tblGrid>
      <w:tr w:rsidR="00892CA3" w:rsidRPr="00A574FD" w14:paraId="66BC77AF" w14:textId="77777777" w:rsidTr="00A574FD">
        <w:tc>
          <w:tcPr>
            <w:tcW w:w="2127" w:type="dxa"/>
          </w:tcPr>
          <w:p w14:paraId="30033939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Неделя/дата</w:t>
            </w:r>
          </w:p>
        </w:tc>
        <w:tc>
          <w:tcPr>
            <w:tcW w:w="4210" w:type="dxa"/>
          </w:tcPr>
          <w:p w14:paraId="06B7183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76" w:type="dxa"/>
          </w:tcPr>
          <w:p w14:paraId="392823D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93" w:type="dxa"/>
          </w:tcPr>
          <w:p w14:paraId="53F485C3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892CA3" w:rsidRPr="00A574FD" w14:paraId="43E3CD1C" w14:textId="77777777" w:rsidTr="00A574FD">
        <w:tc>
          <w:tcPr>
            <w:tcW w:w="2127" w:type="dxa"/>
          </w:tcPr>
          <w:p w14:paraId="6748595A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0" w:type="dxa"/>
          </w:tcPr>
          <w:p w14:paraId="5D98B74C" w14:textId="77777777" w:rsidR="00892CA3" w:rsidRPr="00A574FD" w:rsidRDefault="00892CA3" w:rsidP="00AD7E86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Fenêtre sur. Se présenter, s’informer sur l’identité de l’autre. 2. Compter.  3.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Communiquer en classe.</w:t>
            </w:r>
          </w:p>
        </w:tc>
        <w:tc>
          <w:tcPr>
            <w:tcW w:w="1876" w:type="dxa"/>
          </w:tcPr>
          <w:p w14:paraId="46BCC42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lastRenderedPageBreak/>
              <w:t>3</w:t>
            </w:r>
          </w:p>
        </w:tc>
        <w:tc>
          <w:tcPr>
            <w:tcW w:w="1993" w:type="dxa"/>
          </w:tcPr>
          <w:p w14:paraId="52BD514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DEA46FD" w14:textId="77777777" w:rsidTr="00A574FD">
        <w:tc>
          <w:tcPr>
            <w:tcW w:w="2127" w:type="dxa"/>
          </w:tcPr>
          <w:p w14:paraId="15408D7B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</w:tcPr>
          <w:p w14:paraId="68806725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adjectifs de nationalités (masculine, feminine)</w:t>
            </w:r>
          </w:p>
          <w:p w14:paraId="2101F0E0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Les langues, les nationalités. </w:t>
            </w:r>
          </w:p>
          <w:p w14:paraId="62829392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Les nombres, rencontres internationales.</w:t>
            </w:r>
          </w:p>
        </w:tc>
        <w:tc>
          <w:tcPr>
            <w:tcW w:w="1876" w:type="dxa"/>
          </w:tcPr>
          <w:p w14:paraId="46642BD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0BF2D53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4B72568" w14:textId="77777777" w:rsidTr="00A574FD">
        <w:tc>
          <w:tcPr>
            <w:tcW w:w="2127" w:type="dxa"/>
          </w:tcPr>
          <w:p w14:paraId="1FB257F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7E5628B" w14:textId="77777777" w:rsidR="00892CA3" w:rsidRPr="00A574FD" w:rsidRDefault="00892CA3" w:rsidP="00AD7E86">
            <w:pPr>
              <w:pStyle w:val="a6"/>
              <w:jc w:val="both"/>
              <w:rPr>
                <w:bCs/>
                <w:sz w:val="24"/>
                <w:szCs w:val="24"/>
                <w:lang w:val="fr-FR" w:eastAsia="zh-CN"/>
              </w:rPr>
            </w:pPr>
            <w:r w:rsidRPr="00A574FD">
              <w:rPr>
                <w:b/>
                <w:sz w:val="24"/>
                <w:szCs w:val="24"/>
                <w:lang w:val="fr-FR"/>
              </w:rPr>
              <w:t>3-</w:t>
            </w:r>
            <w:r w:rsidRPr="00A574FD">
              <w:rPr>
                <w:b/>
                <w:sz w:val="24"/>
                <w:szCs w:val="24"/>
              </w:rPr>
              <w:t>Практическое</w:t>
            </w:r>
            <w:r w:rsidRPr="00A574FD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b/>
                <w:sz w:val="24"/>
                <w:szCs w:val="24"/>
              </w:rPr>
              <w:t>занятие</w:t>
            </w:r>
            <w:r w:rsidRPr="00A574FD">
              <w:rPr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sz w:val="24"/>
                <w:szCs w:val="24"/>
                <w:lang w:val="fr-FR"/>
              </w:rPr>
              <w:t xml:space="preserve"> </w:t>
            </w:r>
          </w:p>
          <w:p w14:paraId="560230BB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Les uns, les autres. 2. Saluer, prendre congé, demander/ donner des informations personnelles: l’identité, l’âge, la date de naissance, les cordonnées, le pays de poliment.</w:t>
            </w:r>
          </w:p>
        </w:tc>
        <w:tc>
          <w:tcPr>
            <w:tcW w:w="1876" w:type="dxa"/>
          </w:tcPr>
          <w:p w14:paraId="2D1465A7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028C8AD8" w14:textId="77777777" w:rsidR="00892CA3" w:rsidRPr="00A574FD" w:rsidRDefault="00892CA3" w:rsidP="00AD7E86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C32F66" w14:textId="77777777" w:rsidTr="00A574FD">
        <w:tc>
          <w:tcPr>
            <w:tcW w:w="2127" w:type="dxa"/>
          </w:tcPr>
          <w:p w14:paraId="6122F5A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3.</w:t>
            </w:r>
          </w:p>
        </w:tc>
        <w:tc>
          <w:tcPr>
            <w:tcW w:w="4210" w:type="dxa"/>
          </w:tcPr>
          <w:p w14:paraId="1537D819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6F99DC1D" w14:textId="05478049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Demander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le prix de quelque chose. Indiquer ses gouts. Parler  de ses passions et de ses rêves.</w:t>
            </w:r>
          </w:p>
        </w:tc>
        <w:tc>
          <w:tcPr>
            <w:tcW w:w="1876" w:type="dxa"/>
          </w:tcPr>
          <w:p w14:paraId="7C9E3E7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DCE634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B0B152" w14:textId="77777777" w:rsidTr="00A574FD">
        <w:trPr>
          <w:trHeight w:val="1407"/>
        </w:trPr>
        <w:tc>
          <w:tcPr>
            <w:tcW w:w="2127" w:type="dxa"/>
          </w:tcPr>
          <w:p w14:paraId="47FE34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10" w:type="dxa"/>
          </w:tcPr>
          <w:p w14:paraId="7E1E8718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4319768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Formules de salutations. Formelles/informelles.</w:t>
            </w:r>
          </w:p>
          <w:p w14:paraId="2D8A5C01" w14:textId="77777777" w:rsidR="00892CA3" w:rsidRPr="00A574FD" w:rsidRDefault="00892CA3" w:rsidP="00892CA3">
            <w:pPr>
              <w:pStyle w:val="a5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Les éléments de l’identité. L’expression des gouts.</w:t>
            </w:r>
          </w:p>
          <w:p w14:paraId="2FF8698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numerous de telephone en France. Quelques événements culturels /festifs à Paris. </w:t>
            </w:r>
          </w:p>
        </w:tc>
        <w:tc>
          <w:tcPr>
            <w:tcW w:w="1876" w:type="dxa"/>
          </w:tcPr>
          <w:p w14:paraId="67F45D3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24A901A4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65817733" w14:textId="77777777" w:rsidTr="00A574FD">
        <w:trPr>
          <w:trHeight w:val="263"/>
        </w:trPr>
        <w:tc>
          <w:tcPr>
            <w:tcW w:w="2127" w:type="dxa"/>
          </w:tcPr>
          <w:p w14:paraId="4F8F47D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4</w:t>
            </w:r>
          </w:p>
        </w:tc>
        <w:tc>
          <w:tcPr>
            <w:tcW w:w="4210" w:type="dxa"/>
          </w:tcPr>
          <w:p w14:paraId="46C4E884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18EAC5" w14:textId="5AA82DD2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La francophonie. Carnet de voyage. Identifier des symbols et comprendre des informations sur la France et l’Europe.</w:t>
            </w:r>
          </w:p>
        </w:tc>
        <w:tc>
          <w:tcPr>
            <w:tcW w:w="1876" w:type="dxa"/>
          </w:tcPr>
          <w:p w14:paraId="55F340B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70075CD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75FF2554" w14:textId="77777777" w:rsidTr="00A574FD">
        <w:tc>
          <w:tcPr>
            <w:tcW w:w="2127" w:type="dxa"/>
          </w:tcPr>
          <w:p w14:paraId="32C6CA4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0F4BBF99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801F8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Ici, ailleurs.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sa ville. Nommer et localiser des lieux dans la ville. </w:t>
            </w:r>
          </w:p>
          <w:p w14:paraId="2EB9184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Demander/donner des explications. S’informer sur l’hébergement.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Indiquer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itinéraire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DE497D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15A1A9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F41960" w14:textId="77777777" w:rsidTr="00A574FD">
        <w:tc>
          <w:tcPr>
            <w:tcW w:w="2127" w:type="dxa"/>
          </w:tcPr>
          <w:p w14:paraId="58480CB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10" w:type="dxa"/>
          </w:tcPr>
          <w:p w14:paraId="5F1D870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BCAF390" w14:textId="243F137D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Ecrire une carte postale. Donner ses impressions sur un lieu.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Parler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ses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activités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3EEA20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4CB6BD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</w:t>
            </w:r>
          </w:p>
        </w:tc>
      </w:tr>
      <w:tr w:rsidR="00892CA3" w:rsidRPr="00A574FD" w14:paraId="09A70DDC" w14:textId="77777777" w:rsidTr="00A574FD">
        <w:tc>
          <w:tcPr>
            <w:tcW w:w="2127" w:type="dxa"/>
          </w:tcPr>
          <w:p w14:paraId="417E59C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10" w:type="dxa"/>
          </w:tcPr>
          <w:p w14:paraId="27481D30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14947CC1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La ville. Lieux et monuments parisiens. Auberges de jeunesse et lieux d’hébergement.</w:t>
            </w:r>
          </w:p>
          <w:p w14:paraId="719081F3" w14:textId="22DB7728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Le code postal et les départements. Comment libeller une adresse en France.</w:t>
            </w:r>
          </w:p>
        </w:tc>
        <w:tc>
          <w:tcPr>
            <w:tcW w:w="1876" w:type="dxa"/>
          </w:tcPr>
          <w:p w14:paraId="4FD6395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861C3F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86A32E9" w14:textId="77777777" w:rsidTr="00A574FD">
        <w:tc>
          <w:tcPr>
            <w:tcW w:w="2127" w:type="dxa"/>
          </w:tcPr>
          <w:p w14:paraId="68CB567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6</w:t>
            </w:r>
          </w:p>
        </w:tc>
        <w:tc>
          <w:tcPr>
            <w:tcW w:w="4210" w:type="dxa"/>
          </w:tcPr>
          <w:p w14:paraId="5BC0C6C8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0D96BF4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Comprendre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informations sur Paris : découvrir la ville dans sa diversité. Visualiser la configuration de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Paris, situer les arrondissements.</w:t>
            </w:r>
          </w:p>
        </w:tc>
        <w:tc>
          <w:tcPr>
            <w:tcW w:w="1876" w:type="dxa"/>
          </w:tcPr>
          <w:p w14:paraId="6B359BE0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2A9D55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47152507" w14:textId="77777777" w:rsidTr="00A574FD">
        <w:tc>
          <w:tcPr>
            <w:tcW w:w="2127" w:type="dxa"/>
          </w:tcPr>
          <w:p w14:paraId="2D2FF95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10" w:type="dxa"/>
          </w:tcPr>
          <w:p w14:paraId="247DC0F9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  <w:p w14:paraId="0760CAAE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274C2DDC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308810B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6EF4F984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30</w:t>
            </w:r>
          </w:p>
        </w:tc>
      </w:tr>
      <w:tr w:rsidR="00892CA3" w:rsidRPr="00A574FD" w14:paraId="741FA287" w14:textId="77777777" w:rsidTr="00A574FD">
        <w:tc>
          <w:tcPr>
            <w:tcW w:w="2127" w:type="dxa"/>
          </w:tcPr>
          <w:p w14:paraId="113A62ED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07F1C85C" w14:textId="77777777" w:rsidR="00892CA3" w:rsidRPr="00A574FD" w:rsidRDefault="00892CA3" w:rsidP="00AD7E86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  <w:r w:rsidRPr="00A574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61A035F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5A43BFBD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56E3032E" w14:textId="77777777" w:rsidTr="00A574FD">
        <w:tc>
          <w:tcPr>
            <w:tcW w:w="2127" w:type="dxa"/>
          </w:tcPr>
          <w:p w14:paraId="7CAB125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10" w:type="dxa"/>
          </w:tcPr>
          <w:p w14:paraId="49EAC89A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F1E9CAD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Quelques lieux dans la ville. Quelques expressions de localization. 2. Termes lies à l’hébergement. </w:t>
            </w: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Quelques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verbes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indications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direction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646D85CB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</w:tcPr>
          <w:p w14:paraId="58B29AA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1A69552" w14:textId="77777777" w:rsidTr="00A574FD">
        <w:tc>
          <w:tcPr>
            <w:tcW w:w="2127" w:type="dxa"/>
          </w:tcPr>
          <w:p w14:paraId="5DFDDCBE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8</w:t>
            </w:r>
          </w:p>
        </w:tc>
        <w:tc>
          <w:tcPr>
            <w:tcW w:w="4210" w:type="dxa"/>
          </w:tcPr>
          <w:p w14:paraId="6F0A477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8650715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formules de politesse. Termes liés à la correspondence.</w:t>
            </w:r>
          </w:p>
        </w:tc>
        <w:tc>
          <w:tcPr>
            <w:tcW w:w="1876" w:type="dxa"/>
          </w:tcPr>
          <w:p w14:paraId="56CDA2E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9EF0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A99CFEB" w14:textId="77777777" w:rsidTr="00A574FD">
        <w:tc>
          <w:tcPr>
            <w:tcW w:w="2127" w:type="dxa"/>
          </w:tcPr>
          <w:p w14:paraId="7EBB3BE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210" w:type="dxa"/>
          </w:tcPr>
          <w:p w14:paraId="6FF73529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1. Dis-moi qui tu es? Parler de ses gouts et activités.</w:t>
            </w:r>
          </w:p>
          <w:p w14:paraId="79BF511D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sa profession, de ses gout de son centre d’intérêt. </w:t>
            </w:r>
          </w:p>
          <w:p w14:paraId="3B97C30A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Caractériser une personne. Proposer une sortie, inviter, accepter, proposer.</w:t>
            </w:r>
          </w:p>
          <w:p w14:paraId="48223A10" w14:textId="77777777" w:rsidR="00892CA3" w:rsidRPr="00A574FD" w:rsidRDefault="00892CA3" w:rsidP="00AD7E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4.Les animaux de compagnie. Les animaux préféres des Français. Nouveaux modes de rencontres. Interpréter des comportements et comparer avec ceux de son pays.</w:t>
            </w:r>
          </w:p>
        </w:tc>
        <w:tc>
          <w:tcPr>
            <w:tcW w:w="1876" w:type="dxa"/>
          </w:tcPr>
          <w:p w14:paraId="641A531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</w:tcPr>
          <w:p w14:paraId="60F1E2E2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27114B0" w14:textId="77777777" w:rsidTr="00A574FD">
        <w:tc>
          <w:tcPr>
            <w:tcW w:w="2127" w:type="dxa"/>
          </w:tcPr>
          <w:p w14:paraId="39CA3FB7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9</w:t>
            </w:r>
          </w:p>
        </w:tc>
        <w:tc>
          <w:tcPr>
            <w:tcW w:w="4210" w:type="dxa"/>
          </w:tcPr>
          <w:p w14:paraId="1EFB250D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23C927D6" w14:textId="553FA3DE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Quelques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professions. Activités sportives. La caractérisation physique et psychologique. Masculin et feminine des professions.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Parler des pratiques sportives personnelles et dans son pays. Prendre connaissance des pratiques sportives des Français.</w:t>
            </w:r>
          </w:p>
        </w:tc>
        <w:tc>
          <w:tcPr>
            <w:tcW w:w="1876" w:type="dxa"/>
          </w:tcPr>
          <w:p w14:paraId="7709F47C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</w:tcPr>
          <w:p w14:paraId="53F53EA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F712E1B" w14:textId="77777777" w:rsidTr="00A574FD">
        <w:trPr>
          <w:trHeight w:val="416"/>
        </w:trPr>
        <w:tc>
          <w:tcPr>
            <w:tcW w:w="2127" w:type="dxa"/>
          </w:tcPr>
          <w:p w14:paraId="4733681F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10" w:type="dxa"/>
          </w:tcPr>
          <w:p w14:paraId="1A2E5258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E19C5B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1. Une journée particulière. Indiquer/ demander l’heure et les horaires. </w:t>
            </w:r>
          </w:p>
          <w:p w14:paraId="3DC3162F" w14:textId="77777777" w:rsidR="00892CA3" w:rsidRPr="00A574FD" w:rsidRDefault="00892CA3" w:rsidP="00AD7E8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2. Parler de ses habitudes quotidiennes, des actions habituels de l’emploi du temps.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Raconter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des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événements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passés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036EA1C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55BFF04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C33946C" w14:textId="77777777" w:rsidTr="00A574FD">
        <w:tc>
          <w:tcPr>
            <w:tcW w:w="2127" w:type="dxa"/>
          </w:tcPr>
          <w:p w14:paraId="74029C0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10</w:t>
            </w:r>
          </w:p>
        </w:tc>
        <w:tc>
          <w:tcPr>
            <w:tcW w:w="4210" w:type="dxa"/>
          </w:tcPr>
          <w:p w14:paraId="2328605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5F0461BD" w14:textId="17463A1B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 questionnaire d’enquête. Parler de ses projets.</w:t>
            </w:r>
          </w:p>
        </w:tc>
        <w:tc>
          <w:tcPr>
            <w:tcW w:w="1876" w:type="dxa"/>
          </w:tcPr>
          <w:p w14:paraId="462666BA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4A3FC9F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21D331D" w14:textId="77777777" w:rsidTr="00A574FD">
        <w:tc>
          <w:tcPr>
            <w:tcW w:w="2127" w:type="dxa"/>
          </w:tcPr>
          <w:p w14:paraId="31D1B399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10" w:type="dxa"/>
          </w:tcPr>
          <w:p w14:paraId="54E3CF8B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29DF4F7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Rythme de vie et rythmes de la ville. Horaires et activités quotidiennes. </w:t>
            </w:r>
          </w:p>
          <w:p w14:paraId="40CB9008" w14:textId="77777777" w:rsidR="00892CA3" w:rsidRPr="00A574FD" w:rsidRDefault="00892CA3" w:rsidP="00AD7E86">
            <w:pPr>
              <w:tabs>
                <w:tab w:val="left" w:pos="708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La télévision dans la vie quotidienne. </w:t>
            </w:r>
          </w:p>
          <w:p w14:paraId="5C6156C0" w14:textId="77777777" w:rsidR="00892CA3" w:rsidRPr="00A574FD" w:rsidRDefault="00892CA3" w:rsidP="00AD7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Les principales fêtes et la célébration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des fêtes de fin d’année en France.</w:t>
            </w:r>
          </w:p>
        </w:tc>
        <w:tc>
          <w:tcPr>
            <w:tcW w:w="1876" w:type="dxa"/>
          </w:tcPr>
          <w:p w14:paraId="1D49E768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993" w:type="dxa"/>
            <w:vAlign w:val="center"/>
          </w:tcPr>
          <w:p w14:paraId="373F4A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05FAB1A2" w14:textId="77777777" w:rsidTr="00A574FD">
        <w:tc>
          <w:tcPr>
            <w:tcW w:w="2127" w:type="dxa"/>
          </w:tcPr>
          <w:p w14:paraId="053E921E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11</w:t>
            </w:r>
          </w:p>
        </w:tc>
        <w:tc>
          <w:tcPr>
            <w:tcW w:w="4210" w:type="dxa"/>
          </w:tcPr>
          <w:p w14:paraId="4C782D50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7B25B039" w14:textId="2C50321E" w:rsidR="00892CA3" w:rsidRPr="00927C8E" w:rsidRDefault="00892CA3" w:rsidP="00927C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la répartition des tâches ménagères dans le couple en France et ailleurs.</w:t>
            </w:r>
          </w:p>
        </w:tc>
        <w:tc>
          <w:tcPr>
            <w:tcW w:w="1876" w:type="dxa"/>
          </w:tcPr>
          <w:p w14:paraId="6FE670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767F1FFA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D951BFB" w14:textId="77777777" w:rsidTr="00A574FD">
        <w:tc>
          <w:tcPr>
            <w:tcW w:w="2127" w:type="dxa"/>
          </w:tcPr>
          <w:p w14:paraId="7D7D5868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10" w:type="dxa"/>
          </w:tcPr>
          <w:p w14:paraId="4CB595B3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6D3CE10C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53926E36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339AFA5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5B82A496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3DF0E52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D53189C" w14:textId="77777777" w:rsidTr="00A574FD">
        <w:tc>
          <w:tcPr>
            <w:tcW w:w="2127" w:type="dxa"/>
          </w:tcPr>
          <w:p w14:paraId="3C5F593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12</w:t>
            </w:r>
          </w:p>
        </w:tc>
        <w:tc>
          <w:tcPr>
            <w:tcW w:w="4210" w:type="dxa"/>
          </w:tcPr>
          <w:p w14:paraId="30EE04BF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3638D998" w14:textId="6017E34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Comparer la répartition des tâches ménagères dans le couple en France et ailleurs</w:t>
            </w:r>
          </w:p>
        </w:tc>
        <w:tc>
          <w:tcPr>
            <w:tcW w:w="1876" w:type="dxa"/>
          </w:tcPr>
          <w:p w14:paraId="3E007DA0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33E0420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72547B7F" w14:textId="77777777" w:rsidTr="00A574FD">
        <w:tc>
          <w:tcPr>
            <w:tcW w:w="2127" w:type="dxa"/>
          </w:tcPr>
          <w:p w14:paraId="37E3E660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10" w:type="dxa"/>
          </w:tcPr>
          <w:p w14:paraId="3D09B237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</w:p>
          <w:p w14:paraId="3806AA71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1. Vie privée, vie publique. Parler de sa famille</w:t>
            </w:r>
          </w:p>
          <w:p w14:paraId="72C58F4F" w14:textId="77777777" w:rsidR="00892CA3" w:rsidRPr="00A574FD" w:rsidRDefault="00892CA3" w:rsidP="00AD7E86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2. Annoncer un événement familial/ réagir. Appeler/répondre au telephone.</w:t>
            </w:r>
          </w:p>
          <w:p w14:paraId="2017B6DF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3. Demander/ donner des nouvelles de quelqu’un</w:t>
            </w:r>
          </w:p>
        </w:tc>
        <w:tc>
          <w:tcPr>
            <w:tcW w:w="1876" w:type="dxa"/>
          </w:tcPr>
          <w:p w14:paraId="48CF558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3</w:t>
            </w:r>
          </w:p>
        </w:tc>
        <w:tc>
          <w:tcPr>
            <w:tcW w:w="1993" w:type="dxa"/>
            <w:vAlign w:val="center"/>
          </w:tcPr>
          <w:p w14:paraId="55106DE3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1453C641" w14:textId="77777777" w:rsidTr="00A574FD">
        <w:tc>
          <w:tcPr>
            <w:tcW w:w="2127" w:type="dxa"/>
          </w:tcPr>
          <w:p w14:paraId="2E12B5C4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13</w:t>
            </w:r>
          </w:p>
        </w:tc>
        <w:tc>
          <w:tcPr>
            <w:tcW w:w="4210" w:type="dxa"/>
          </w:tcPr>
          <w:p w14:paraId="1ED3F925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509CB38" w14:textId="73B32BCA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des données statistiques. Evoquer des faits passes. Comprendre des données biographiques.</w:t>
            </w:r>
          </w:p>
        </w:tc>
        <w:tc>
          <w:tcPr>
            <w:tcW w:w="1876" w:type="dxa"/>
          </w:tcPr>
          <w:p w14:paraId="23C607D3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1993" w:type="dxa"/>
            <w:vAlign w:val="center"/>
          </w:tcPr>
          <w:p w14:paraId="7F26F361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38328ACF" w14:textId="77777777" w:rsidTr="00A574FD">
        <w:tc>
          <w:tcPr>
            <w:tcW w:w="2127" w:type="dxa"/>
          </w:tcPr>
          <w:p w14:paraId="6CE9626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10" w:type="dxa"/>
          </w:tcPr>
          <w:p w14:paraId="50704156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7D876445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mariage, la famille, les familles recomposées. Identifier des personnages célèbres en France et retrouver leur domaine de spécialité.</w:t>
            </w:r>
          </w:p>
          <w:p w14:paraId="4E1E97B6" w14:textId="77777777" w:rsidR="00892CA3" w:rsidRPr="00A574FD" w:rsidRDefault="00892CA3" w:rsidP="00892CA3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de courtes notices biographiques. Exprimer des sensations et sentiments. Parler des saisons. Situer un lieu géographiquement. Parler et caractériser des lieux.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Comprendre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14:paraId="06AF09A5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993" w:type="dxa"/>
            <w:vAlign w:val="center"/>
          </w:tcPr>
          <w:p w14:paraId="0411C15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72240E1" w14:textId="77777777" w:rsidTr="00A574FD">
        <w:tc>
          <w:tcPr>
            <w:tcW w:w="2127" w:type="dxa"/>
          </w:tcPr>
          <w:p w14:paraId="0603F222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  <w:t>14</w:t>
            </w:r>
          </w:p>
        </w:tc>
        <w:tc>
          <w:tcPr>
            <w:tcW w:w="4210" w:type="dxa"/>
          </w:tcPr>
          <w:p w14:paraId="606CA80A" w14:textId="77777777" w:rsidR="00892CA3" w:rsidRPr="00A574FD" w:rsidRDefault="00892CA3" w:rsidP="00AD7E86">
            <w:pPr>
              <w:pStyle w:val="a6"/>
              <w:jc w:val="both"/>
              <w:rPr>
                <w:sz w:val="24"/>
                <w:szCs w:val="24"/>
              </w:rPr>
            </w:pPr>
            <w:r w:rsidRPr="00A574FD">
              <w:rPr>
                <w:sz w:val="24"/>
                <w:szCs w:val="24"/>
                <w:lang w:val="fr-FR"/>
              </w:rPr>
              <w:t>C</w:t>
            </w:r>
            <w:r w:rsidRPr="00A574FD">
              <w:rPr>
                <w:sz w:val="24"/>
                <w:szCs w:val="24"/>
              </w:rPr>
              <w:t>РСП: Консультация и прием СРС.</w:t>
            </w:r>
          </w:p>
          <w:p w14:paraId="43776F7C" w14:textId="1B9F68F7" w:rsidR="00A574FD" w:rsidRPr="00927C8E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gramStart"/>
            <w:r w:rsidRPr="00A574FD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  Parler</w:t>
            </w:r>
            <w:proofErr w:type="gramEnd"/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ses loisirs, activités culturelles. Ecrire une lettre de vacances. Les saisons. Le climat. Les départements et territoires d’outre mer. Les activités culturelles à Bruxelles. Découvrir un chanteur francophone. Comprendre une chanson à un patrimoine de la chanson francophone.</w:t>
            </w:r>
          </w:p>
        </w:tc>
        <w:tc>
          <w:tcPr>
            <w:tcW w:w="1876" w:type="dxa"/>
          </w:tcPr>
          <w:p w14:paraId="57FCB872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  <w:vAlign w:val="center"/>
          </w:tcPr>
          <w:p w14:paraId="153CC36F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</w:t>
            </w:r>
          </w:p>
        </w:tc>
      </w:tr>
      <w:tr w:rsidR="00892CA3" w:rsidRPr="00A574FD" w14:paraId="5B7A24B0" w14:textId="77777777" w:rsidTr="00A574FD">
        <w:trPr>
          <w:trHeight w:val="1193"/>
        </w:trPr>
        <w:tc>
          <w:tcPr>
            <w:tcW w:w="2127" w:type="dxa"/>
          </w:tcPr>
          <w:p w14:paraId="581FE37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57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10" w:type="dxa"/>
          </w:tcPr>
          <w:p w14:paraId="5A66ED87" w14:textId="77777777" w:rsidR="00892CA3" w:rsidRPr="00A574FD" w:rsidRDefault="00892CA3" w:rsidP="00AD7E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</w:rPr>
              <w:t>занятие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 Рубежный контроль </w:t>
            </w:r>
          </w:p>
          <w:p w14:paraId="39B339F2" w14:textId="77777777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2BC2D3F4" w14:textId="23111623" w:rsidR="00892CA3" w:rsidRPr="00A574FD" w:rsidRDefault="00892CA3" w:rsidP="00AD7E8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  <w:r w:rsidR="00A574FD" w:rsidRPr="00A574F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  <w:tc>
          <w:tcPr>
            <w:tcW w:w="1876" w:type="dxa"/>
          </w:tcPr>
          <w:p w14:paraId="6C4A05B7" w14:textId="77777777" w:rsidR="00892CA3" w:rsidRPr="00A574FD" w:rsidRDefault="00892CA3" w:rsidP="00AD7E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993" w:type="dxa"/>
          </w:tcPr>
          <w:p w14:paraId="6ECA21A8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3</w:t>
            </w: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en-US"/>
              </w:rPr>
              <w:t>0</w:t>
            </w:r>
          </w:p>
        </w:tc>
      </w:tr>
      <w:tr w:rsidR="00892CA3" w:rsidRPr="00A574FD" w14:paraId="4E529ED8" w14:textId="77777777" w:rsidTr="00A574FD">
        <w:tc>
          <w:tcPr>
            <w:tcW w:w="2127" w:type="dxa"/>
          </w:tcPr>
          <w:p w14:paraId="77DE5B1C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285A45F2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76" w:type="dxa"/>
          </w:tcPr>
          <w:p w14:paraId="2A3A29A9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145CFC95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892CA3" w:rsidRPr="00A574FD" w14:paraId="1E79A378" w14:textId="77777777" w:rsidTr="00A574FD">
        <w:tc>
          <w:tcPr>
            <w:tcW w:w="2127" w:type="dxa"/>
          </w:tcPr>
          <w:p w14:paraId="52A49F95" w14:textId="77777777" w:rsidR="00892CA3" w:rsidRPr="00A574FD" w:rsidRDefault="00892CA3" w:rsidP="00AD7E8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</w:tcPr>
          <w:p w14:paraId="108AEC2D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74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876" w:type="dxa"/>
          </w:tcPr>
          <w:p w14:paraId="3C93340B" w14:textId="77777777" w:rsidR="00892CA3" w:rsidRPr="00A574FD" w:rsidRDefault="00892CA3" w:rsidP="00AD7E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76405E96" w14:textId="77777777" w:rsidR="00892CA3" w:rsidRPr="00A574FD" w:rsidRDefault="00892CA3" w:rsidP="00AD7E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574F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14:paraId="05C73EAD" w14:textId="77777777" w:rsidR="00892CA3" w:rsidRPr="00A574FD" w:rsidRDefault="00892CA3" w:rsidP="00A961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51B7C" w14:textId="77777777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Сейдикенова А.С.</w:t>
      </w:r>
    </w:p>
    <w:p w14:paraId="059C20F8" w14:textId="1E2B2A01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A433B" w:rsidRPr="001A4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574FD">
        <w:rPr>
          <w:rFonts w:ascii="Times New Roman" w:hAnsi="Times New Roman" w:cs="Times New Roman"/>
          <w:sz w:val="24"/>
          <w:szCs w:val="24"/>
        </w:rPr>
        <w:t>Сейдикенова А.С.</w:t>
      </w:r>
    </w:p>
    <w:p w14:paraId="51A9710E" w14:textId="77777777" w:rsidR="00A574FD" w:rsidRPr="00A574FD" w:rsidRDefault="00A574FD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A574F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A574F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A574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Машимбаева Г.А.</w:t>
      </w:r>
    </w:p>
    <w:p w14:paraId="67BB23D0" w14:textId="2990D16F" w:rsidR="00892CA3" w:rsidRPr="00A574FD" w:rsidRDefault="00F2575C" w:rsidP="00A574FD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Зам.декан</w:t>
      </w:r>
      <w:r w:rsidR="00594EDF" w:rsidRPr="00594EDF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A5289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="001A5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5289">
        <w:rPr>
          <w:rFonts w:ascii="Times New Roman" w:hAnsi="Times New Roman" w:cs="Times New Roman"/>
          <w:sz w:val="24"/>
          <w:szCs w:val="24"/>
        </w:rPr>
        <w:t>УМОиРВ</w:t>
      </w:r>
      <w:proofErr w:type="spellEnd"/>
      <w:r w:rsidR="00A574FD" w:rsidRPr="00A574F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1A5289">
        <w:rPr>
          <w:rFonts w:ascii="Times New Roman" w:hAnsi="Times New Roman" w:cs="Times New Roman"/>
          <w:sz w:val="24"/>
          <w:szCs w:val="24"/>
        </w:rPr>
        <w:t xml:space="preserve">         </w:t>
      </w:r>
      <w:r w:rsidR="00A574FD" w:rsidRPr="00A574FD">
        <w:rPr>
          <w:rFonts w:ascii="Times New Roman" w:hAnsi="Times New Roman" w:cs="Times New Roman"/>
          <w:sz w:val="24"/>
          <w:szCs w:val="24"/>
        </w:rPr>
        <w:t xml:space="preserve"> </w:t>
      </w:r>
      <w:r w:rsidRPr="00F2575C">
        <w:rPr>
          <w:rFonts w:ascii="Times New Roman" w:hAnsi="Times New Roman" w:cs="Times New Roman"/>
          <w:sz w:val="24"/>
          <w:szCs w:val="24"/>
        </w:rPr>
        <w:t xml:space="preserve"> </w:t>
      </w:r>
      <w:r w:rsidR="00A574FD" w:rsidRPr="00A574FD">
        <w:rPr>
          <w:rFonts w:ascii="Times New Roman" w:hAnsi="Times New Roman" w:cs="Times New Roman"/>
          <w:sz w:val="24"/>
          <w:szCs w:val="24"/>
        </w:rPr>
        <w:t xml:space="preserve">Даркенбаев А.И.     </w:t>
      </w:r>
    </w:p>
    <w:p w14:paraId="1159E07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40042EE2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7B877A27" w14:textId="77777777" w:rsidR="00892CA3" w:rsidRPr="00A574FD" w:rsidRDefault="00892CA3" w:rsidP="00892CA3">
      <w:pPr>
        <w:rPr>
          <w:rFonts w:ascii="Times New Roman" w:hAnsi="Times New Roman" w:cs="Times New Roman"/>
          <w:sz w:val="24"/>
          <w:szCs w:val="24"/>
        </w:rPr>
      </w:pPr>
    </w:p>
    <w:p w14:paraId="1DF81A45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149438" w14:textId="77777777" w:rsidR="00DA233E" w:rsidRPr="00A574FD" w:rsidRDefault="00DA233E" w:rsidP="00DA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DDCB314" w14:textId="77777777" w:rsidR="00DA233E" w:rsidRPr="00A574FD" w:rsidRDefault="00DA233E" w:rsidP="00DA233E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16CEFD68" w14:textId="77777777" w:rsidR="00DC4569" w:rsidRPr="00A574FD" w:rsidRDefault="00DC4569">
      <w:pPr>
        <w:rPr>
          <w:rFonts w:ascii="Times New Roman" w:hAnsi="Times New Roman" w:cs="Times New Roman"/>
          <w:sz w:val="24"/>
          <w:szCs w:val="24"/>
        </w:rPr>
      </w:pPr>
    </w:p>
    <w:sectPr w:rsidR="00DC4569" w:rsidRPr="00A574FD" w:rsidSect="00B62B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051"/>
    <w:multiLevelType w:val="hybridMultilevel"/>
    <w:tmpl w:val="7048EB14"/>
    <w:lvl w:ilvl="0" w:tplc="0B2837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06A7C"/>
    <w:multiLevelType w:val="hybridMultilevel"/>
    <w:tmpl w:val="9A286004"/>
    <w:lvl w:ilvl="0" w:tplc="D452C4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EE74B4A"/>
    <w:multiLevelType w:val="hybridMultilevel"/>
    <w:tmpl w:val="270A0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D1612"/>
    <w:multiLevelType w:val="hybridMultilevel"/>
    <w:tmpl w:val="AD345336"/>
    <w:lvl w:ilvl="0" w:tplc="BBB0EC7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33E"/>
    <w:rsid w:val="001A433B"/>
    <w:rsid w:val="001A5289"/>
    <w:rsid w:val="00252D44"/>
    <w:rsid w:val="00264133"/>
    <w:rsid w:val="002F7AD5"/>
    <w:rsid w:val="004827F9"/>
    <w:rsid w:val="004B15BB"/>
    <w:rsid w:val="00594EDF"/>
    <w:rsid w:val="007017A5"/>
    <w:rsid w:val="00892CA3"/>
    <w:rsid w:val="00927C8E"/>
    <w:rsid w:val="00A00BAB"/>
    <w:rsid w:val="00A574FD"/>
    <w:rsid w:val="00A96125"/>
    <w:rsid w:val="00DA233E"/>
    <w:rsid w:val="00DC4569"/>
    <w:rsid w:val="00F2575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6CEC11"/>
  <w14:defaultImageDpi w14:val="300"/>
  <w15:docId w15:val="{CD0DE3C8-EE40-42E7-B709-FD4D22EC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33E"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33E"/>
    <w:rPr>
      <w:rFonts w:eastAsiaTheme="minorHAnsi"/>
      <w:sz w:val="22"/>
      <w:szCs w:val="22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DA233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A233E"/>
    <w:pPr>
      <w:ind w:left="720"/>
      <w:contextualSpacing/>
    </w:pPr>
  </w:style>
  <w:style w:type="paragraph" w:styleId="a6">
    <w:name w:val="No Spacing"/>
    <w:link w:val="a7"/>
    <w:uiPriority w:val="1"/>
    <w:qFormat/>
    <w:rsid w:val="00DA233E"/>
    <w:rPr>
      <w:rFonts w:ascii="Times New Roman" w:eastAsia="Times New Roman" w:hAnsi="Times New Roman" w:cs="Times New Roman"/>
      <w:lang w:val="ru-RU"/>
    </w:rPr>
  </w:style>
  <w:style w:type="character" w:customStyle="1" w:styleId="a7">
    <w:name w:val="Без интервала Знак"/>
    <w:link w:val="a6"/>
    <w:uiPriority w:val="1"/>
    <w:locked/>
    <w:rsid w:val="00DA233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4EDF"/>
    <w:rPr>
      <w:rFonts w:ascii="Segoe UI" w:eastAsiaTheme="minorHAns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Сейдикенова Алмаш</cp:lastModifiedBy>
  <cp:revision>17</cp:revision>
  <cp:lastPrinted>2018-02-28T10:55:00Z</cp:lastPrinted>
  <dcterms:created xsi:type="dcterms:W3CDTF">2018-02-13T19:39:00Z</dcterms:created>
  <dcterms:modified xsi:type="dcterms:W3CDTF">2018-02-28T10:55:00Z</dcterms:modified>
</cp:coreProperties>
</file>